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5245" w:tblpY="1093"/>
        <w:tblW w:w="10233" w:type="dxa"/>
        <w:tblLook w:val="04A0"/>
      </w:tblPr>
      <w:tblGrid>
        <w:gridCol w:w="2660"/>
        <w:gridCol w:w="7573"/>
      </w:tblGrid>
      <w:tr w:rsidR="00A90A37" w:rsidRPr="00A23B89" w:rsidTr="002025E4">
        <w:trPr>
          <w:trHeight w:val="983"/>
        </w:trPr>
        <w:tc>
          <w:tcPr>
            <w:tcW w:w="2660" w:type="dxa"/>
          </w:tcPr>
          <w:p w:rsidR="00A90A37" w:rsidRPr="00A23B89" w:rsidRDefault="00A90A37" w:rsidP="00A9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73" w:type="dxa"/>
          </w:tcPr>
          <w:p w:rsidR="005708FA" w:rsidRDefault="002025E4" w:rsidP="008A5A07">
            <w:pPr>
              <w:shd w:val="clear" w:color="auto" w:fill="FFFFFF"/>
              <w:spacing w:after="120" w:line="240" w:lineRule="exact"/>
              <w:ind w:left="281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6E16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1AB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142B59" w:rsidRPr="004C7E6A" w:rsidRDefault="00142B59" w:rsidP="008A5A07">
            <w:pPr>
              <w:shd w:val="clear" w:color="auto" w:fill="FFFFFF"/>
              <w:spacing w:after="120" w:line="240" w:lineRule="exact"/>
              <w:ind w:left="281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E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25E4" w:rsidRPr="003A17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6E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Соглашению</w:t>
            </w:r>
            <w:r w:rsidR="002025E4" w:rsidRPr="003A17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 тарифах на</w:t>
            </w:r>
            <w:r w:rsidR="006E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оплату           медицинской помощи по ОМС на территории Хабаровского края на</w:t>
            </w:r>
            <w:r w:rsidR="002025E4" w:rsidRPr="003A17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2015 год</w:t>
            </w:r>
          </w:p>
          <w:p w:rsidR="00A90A37" w:rsidRPr="00A23B89" w:rsidRDefault="00A90A37" w:rsidP="005708FA">
            <w:pPr>
              <w:shd w:val="clear" w:color="auto" w:fill="FFFFFF"/>
              <w:spacing w:after="0" w:line="240" w:lineRule="exact"/>
              <w:ind w:left="28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A37" w:rsidRDefault="00A90A37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90A37" w:rsidRDefault="00A90A37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90A37" w:rsidRDefault="00A90A37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90A37" w:rsidRDefault="00A90A37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90A37" w:rsidRDefault="00A90A37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62744" w:rsidRDefault="00A62744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62744" w:rsidRDefault="00A62744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62744" w:rsidRPr="009C66AC" w:rsidRDefault="00A62744" w:rsidP="00A6274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6AC">
        <w:rPr>
          <w:rFonts w:ascii="Times New Roman" w:hAnsi="Times New Roman" w:cs="Times New Roman"/>
          <w:b/>
          <w:sz w:val="28"/>
          <w:szCs w:val="28"/>
        </w:rPr>
        <w:t xml:space="preserve">Перечень целевых показателей результативности деятельности скорой медицинской помощи и критерии их оценки </w:t>
      </w:r>
    </w:p>
    <w:p w:rsidR="004300AD" w:rsidRPr="009C66AC" w:rsidRDefault="00A62744" w:rsidP="00A6274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6AC">
        <w:rPr>
          <w:rFonts w:ascii="Times New Roman" w:hAnsi="Times New Roman" w:cs="Times New Roman"/>
          <w:b/>
          <w:sz w:val="28"/>
          <w:szCs w:val="28"/>
        </w:rPr>
        <w:t>для определения размера стимулирующей части оплаты по подушевому нормативу</w:t>
      </w:r>
    </w:p>
    <w:p w:rsidR="00A62744" w:rsidRPr="00A62744" w:rsidRDefault="00A62744" w:rsidP="004300AD">
      <w:pPr>
        <w:spacing w:before="60"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42" w:type="dxa"/>
        <w:tblInd w:w="675" w:type="dxa"/>
        <w:tblLayout w:type="fixed"/>
        <w:tblLook w:val="04A0"/>
      </w:tblPr>
      <w:tblGrid>
        <w:gridCol w:w="567"/>
        <w:gridCol w:w="2835"/>
        <w:gridCol w:w="1276"/>
        <w:gridCol w:w="1276"/>
        <w:gridCol w:w="1276"/>
        <w:gridCol w:w="1275"/>
        <w:gridCol w:w="1134"/>
        <w:gridCol w:w="1418"/>
        <w:gridCol w:w="1134"/>
        <w:gridCol w:w="1276"/>
        <w:gridCol w:w="1275"/>
      </w:tblGrid>
      <w:tr w:rsidR="00193F19" w:rsidRPr="009D6596" w:rsidTr="001B2DA5">
        <w:tc>
          <w:tcPr>
            <w:tcW w:w="567" w:type="dxa"/>
            <w:vMerge w:val="restart"/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6" w:type="dxa"/>
            <w:vMerge w:val="restart"/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>Ед</w:t>
            </w:r>
            <w:r>
              <w:rPr>
                <w:rFonts w:ascii="Times New Roman" w:hAnsi="Times New Roman" w:cs="Times New Roman"/>
              </w:rPr>
              <w:t>иница</w:t>
            </w:r>
            <w:r w:rsidRPr="009D6596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2552" w:type="dxa"/>
            <w:gridSpan w:val="2"/>
          </w:tcPr>
          <w:p w:rsidR="0092799D" w:rsidRDefault="0092799D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ССМП</w:t>
            </w:r>
          </w:p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9D6596">
              <w:rPr>
                <w:rFonts w:ascii="Times New Roman" w:hAnsi="Times New Roman" w:cs="Times New Roman"/>
              </w:rPr>
              <w:t>. Хабаровск</w:t>
            </w:r>
          </w:p>
        </w:tc>
        <w:tc>
          <w:tcPr>
            <w:tcW w:w="2409" w:type="dxa"/>
            <w:gridSpan w:val="2"/>
          </w:tcPr>
          <w:p w:rsidR="0092799D" w:rsidRDefault="0092799D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ССМП</w:t>
            </w:r>
          </w:p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>г. Комсомольск н</w:t>
            </w:r>
            <w:proofErr w:type="gramStart"/>
            <w:r w:rsidRPr="009D6596">
              <w:rPr>
                <w:rFonts w:ascii="Times New Roman" w:hAnsi="Times New Roman" w:cs="Times New Roman"/>
              </w:rPr>
              <w:t>а-</w:t>
            </w:r>
            <w:proofErr w:type="gramEnd"/>
            <w:r w:rsidRPr="009D6596">
              <w:rPr>
                <w:rFonts w:ascii="Times New Roman" w:hAnsi="Times New Roman" w:cs="Times New Roman"/>
              </w:rPr>
              <w:t xml:space="preserve"> Амуре</w:t>
            </w:r>
          </w:p>
        </w:tc>
        <w:tc>
          <w:tcPr>
            <w:tcW w:w="2552" w:type="dxa"/>
            <w:gridSpan w:val="2"/>
          </w:tcPr>
          <w:p w:rsidR="0092799D" w:rsidRDefault="0092799D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СМП</w:t>
            </w:r>
          </w:p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>КГБУЗ «Комсомольская центральная районная больница»</w:t>
            </w:r>
          </w:p>
        </w:tc>
        <w:tc>
          <w:tcPr>
            <w:tcW w:w="2551" w:type="dxa"/>
            <w:gridSpan w:val="2"/>
          </w:tcPr>
          <w:p w:rsidR="0092799D" w:rsidRDefault="0092799D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СМП</w:t>
            </w:r>
          </w:p>
          <w:p w:rsidR="00193F19" w:rsidRPr="009D6596" w:rsidRDefault="0092799D" w:rsidP="0092799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93F19" w:rsidRPr="009D6596">
              <w:rPr>
                <w:rFonts w:ascii="Times New Roman" w:hAnsi="Times New Roman" w:cs="Times New Roman"/>
              </w:rPr>
              <w:t>стальны</w:t>
            </w:r>
            <w:r>
              <w:rPr>
                <w:rFonts w:ascii="Times New Roman" w:hAnsi="Times New Roman" w:cs="Times New Roman"/>
              </w:rPr>
              <w:t>х</w:t>
            </w:r>
            <w:r w:rsidR="00193F19" w:rsidRPr="009D6596">
              <w:rPr>
                <w:rFonts w:ascii="Times New Roman" w:hAnsi="Times New Roman" w:cs="Times New Roman"/>
              </w:rPr>
              <w:t xml:space="preserve"> центральны</w:t>
            </w:r>
            <w:r>
              <w:rPr>
                <w:rFonts w:ascii="Times New Roman" w:hAnsi="Times New Roman" w:cs="Times New Roman"/>
              </w:rPr>
              <w:t>х</w:t>
            </w:r>
            <w:r w:rsidR="00193F19" w:rsidRPr="009D6596">
              <w:rPr>
                <w:rFonts w:ascii="Times New Roman" w:hAnsi="Times New Roman" w:cs="Times New Roman"/>
              </w:rPr>
              <w:t xml:space="preserve"> районны</w:t>
            </w:r>
            <w:r>
              <w:rPr>
                <w:rFonts w:ascii="Times New Roman" w:hAnsi="Times New Roman" w:cs="Times New Roman"/>
              </w:rPr>
              <w:t>х больниц</w:t>
            </w:r>
            <w:bookmarkStart w:id="0" w:name="_GoBack"/>
            <w:bookmarkEnd w:id="0"/>
          </w:p>
        </w:tc>
      </w:tr>
      <w:tr w:rsidR="00193F19" w:rsidRPr="009D6596" w:rsidTr="001B2DA5">
        <w:trPr>
          <w:trHeight w:val="1856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 xml:space="preserve">Плановое </w:t>
            </w:r>
            <w:r>
              <w:rPr>
                <w:rFonts w:ascii="Times New Roman" w:hAnsi="Times New Roman" w:cs="Times New Roman"/>
              </w:rPr>
              <w:t>з</w:t>
            </w:r>
            <w:r w:rsidRPr="009D6596">
              <w:rPr>
                <w:rFonts w:ascii="Times New Roman" w:hAnsi="Times New Roman" w:cs="Times New Roman"/>
              </w:rPr>
              <w:t>начение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от суммы стимул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рующей части 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нансир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 по подуш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вому но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мативу(%)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 xml:space="preserve">Плановое </w:t>
            </w:r>
            <w:r>
              <w:rPr>
                <w:rFonts w:ascii="Times New Roman" w:hAnsi="Times New Roman" w:cs="Times New Roman"/>
              </w:rPr>
              <w:t>з</w:t>
            </w:r>
            <w:r w:rsidRPr="009D6596">
              <w:rPr>
                <w:rFonts w:ascii="Times New Roman" w:hAnsi="Times New Roman" w:cs="Times New Roman"/>
              </w:rPr>
              <w:t>начение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от суммы стимул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рующей части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сиров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по подуш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вому нормат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 xml:space="preserve">Плановое </w:t>
            </w:r>
            <w:r>
              <w:rPr>
                <w:rFonts w:ascii="Times New Roman" w:hAnsi="Times New Roman" w:cs="Times New Roman"/>
              </w:rPr>
              <w:t>з</w:t>
            </w:r>
            <w:r w:rsidRPr="009D6596">
              <w:rPr>
                <w:rFonts w:ascii="Times New Roman" w:hAnsi="Times New Roman" w:cs="Times New Roman"/>
              </w:rPr>
              <w:t>начение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от суммы стимул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рующей части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сиров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по подуш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вому нормат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9D6596">
              <w:rPr>
                <w:rFonts w:ascii="Times New Roman" w:hAnsi="Times New Roman" w:cs="Times New Roman"/>
              </w:rPr>
              <w:t xml:space="preserve">Плановое </w:t>
            </w:r>
            <w:r>
              <w:rPr>
                <w:rFonts w:ascii="Times New Roman" w:hAnsi="Times New Roman" w:cs="Times New Roman"/>
              </w:rPr>
              <w:t>з</w:t>
            </w:r>
            <w:r w:rsidRPr="009D6596">
              <w:rPr>
                <w:rFonts w:ascii="Times New Roman" w:hAnsi="Times New Roman" w:cs="Times New Roman"/>
              </w:rPr>
              <w:t>начение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3F19" w:rsidRPr="009D6596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от суммы стимул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рующей части 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нансир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 по подуш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вому но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мативу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193F19" w:rsidRPr="009D6596" w:rsidTr="001B2DA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3F19" w:rsidRPr="00AA499C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93F19" w:rsidRPr="004300AD" w:rsidRDefault="00193F19" w:rsidP="00A90A3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3F19" w:rsidRPr="004C7E6A" w:rsidTr="001B2D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2E6818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Доля выездов бригад скорой медицинской п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мощи со временем </w:t>
            </w:r>
            <w:proofErr w:type="spellStart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дое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 до пациента менее 20 минут с момента вызова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2E681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выз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 экстре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9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85,0-87,1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0426F7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93F19">
              <w:rPr>
                <w:rFonts w:ascii="Times New Roman" w:hAnsi="Times New Roman" w:cs="Times New Roman"/>
                <w:sz w:val="24"/>
                <w:szCs w:val="24"/>
              </w:rPr>
              <w:t>,1-84,9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0426F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F2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6F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9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85,0-87,1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0426F7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93F19">
              <w:rPr>
                <w:rFonts w:ascii="Times New Roman" w:hAnsi="Times New Roman" w:cs="Times New Roman"/>
                <w:sz w:val="24"/>
                <w:szCs w:val="24"/>
              </w:rPr>
              <w:t>,1-84,9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0426F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F2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6F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717CF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9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85,0-87,1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0426F7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93F19">
              <w:rPr>
                <w:rFonts w:ascii="Times New Roman" w:hAnsi="Times New Roman" w:cs="Times New Roman"/>
                <w:sz w:val="24"/>
                <w:szCs w:val="24"/>
              </w:rPr>
              <w:t>,1-84,9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0426F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F2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6F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717CF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93F19" w:rsidRPr="004C7E6A" w:rsidRDefault="00193F19" w:rsidP="00717CF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  <w:p w:rsidR="00193F19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85,0-87,1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0426F7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93F19">
              <w:rPr>
                <w:rFonts w:ascii="Times New Roman" w:hAnsi="Times New Roman" w:cs="Times New Roman"/>
                <w:sz w:val="24"/>
                <w:szCs w:val="24"/>
              </w:rPr>
              <w:t>,1-84,9</w:t>
            </w:r>
          </w:p>
          <w:p w:rsidR="00193F19" w:rsidRDefault="00193F19" w:rsidP="00193F19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0426F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F2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6F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193F19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F19" w:rsidRPr="004C7E6A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3F19" w:rsidRPr="004C7E6A" w:rsidTr="001B2D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19" w:rsidRPr="004C7E6A" w:rsidRDefault="00193F19" w:rsidP="00324F0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3F19" w:rsidRPr="004C7E6A" w:rsidTr="001B2D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0F5BF3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Выполнение планового задания по количеству выездов, подлежащих оплате за  счет средств ОМС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% от у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тановле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ного з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AA499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90,0 - 100,0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90,0 - 100,0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90,0 - 100,0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90,0 - 100,0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93F19" w:rsidRPr="004C7E6A" w:rsidTr="001B2D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выездной бригадой ск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рой медицинской пом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щи </w:t>
            </w:r>
            <w:proofErr w:type="spellStart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тромболизисов</w:t>
            </w:r>
            <w:proofErr w:type="spellEnd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 у п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циентов с острым и п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вторным инфарктом миокарда и острыми ц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реброваскулярными б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лезнями в расчете на 100 пациентов с острым и повторным инфарктом миокарда и острыми ц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реброваскулярными б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лезнями, которым оказ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на медицинская помощь выездными бригадами скорой </w:t>
            </w:r>
            <w:proofErr w:type="spellStart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медицинкой</w:t>
            </w:r>
            <w:proofErr w:type="spellEnd"/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чете 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на 100 пац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300AD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9" w:rsidRPr="004C7E6A" w:rsidRDefault="00193F19" w:rsidP="00413D7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4597B" w:rsidRPr="004C7E6A" w:rsidRDefault="00C4597B">
      <w:pPr>
        <w:rPr>
          <w:sz w:val="24"/>
          <w:szCs w:val="24"/>
        </w:rPr>
      </w:pPr>
    </w:p>
    <w:sectPr w:rsidR="00C4597B" w:rsidRPr="004C7E6A" w:rsidSect="001B2DA5">
      <w:headerReference w:type="default" r:id="rId6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5E4" w:rsidRDefault="002025E4" w:rsidP="005708FA">
      <w:pPr>
        <w:spacing w:after="0" w:line="240" w:lineRule="auto"/>
      </w:pPr>
      <w:r>
        <w:separator/>
      </w:r>
    </w:p>
  </w:endnote>
  <w:endnote w:type="continuationSeparator" w:id="0">
    <w:p w:rsidR="002025E4" w:rsidRDefault="002025E4" w:rsidP="0057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5E4" w:rsidRDefault="002025E4" w:rsidP="005708FA">
      <w:pPr>
        <w:spacing w:after="0" w:line="240" w:lineRule="auto"/>
      </w:pPr>
      <w:r>
        <w:separator/>
      </w:r>
    </w:p>
  </w:footnote>
  <w:footnote w:type="continuationSeparator" w:id="0">
    <w:p w:rsidR="002025E4" w:rsidRDefault="002025E4" w:rsidP="0057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447007"/>
      <w:docPartObj>
        <w:docPartGallery w:val="Page Numbers (Top of Page)"/>
        <w:docPartUnique/>
      </w:docPartObj>
    </w:sdtPr>
    <w:sdtContent>
      <w:p w:rsidR="001B2DA5" w:rsidRDefault="00EA55DD">
        <w:pPr>
          <w:pStyle w:val="a6"/>
          <w:jc w:val="center"/>
        </w:pPr>
        <w:r>
          <w:fldChar w:fldCharType="begin"/>
        </w:r>
        <w:r w:rsidR="001B2DA5">
          <w:instrText>PAGE   \* MERGEFORMAT</w:instrText>
        </w:r>
        <w:r>
          <w:fldChar w:fldCharType="separate"/>
        </w:r>
        <w:r w:rsidR="009C66AC">
          <w:rPr>
            <w:noProof/>
          </w:rPr>
          <w:t>2</w:t>
        </w:r>
        <w:r>
          <w:fldChar w:fldCharType="end"/>
        </w:r>
      </w:p>
    </w:sdtContent>
  </w:sdt>
  <w:p w:rsidR="001B2DA5" w:rsidRDefault="001B2DA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2EF"/>
    <w:rsid w:val="000426F7"/>
    <w:rsid w:val="00062D59"/>
    <w:rsid w:val="00093292"/>
    <w:rsid w:val="000F28D5"/>
    <w:rsid w:val="000F5BF3"/>
    <w:rsid w:val="00142B59"/>
    <w:rsid w:val="001872EF"/>
    <w:rsid w:val="00193F19"/>
    <w:rsid w:val="001B2DA5"/>
    <w:rsid w:val="001C2ED9"/>
    <w:rsid w:val="001D38DA"/>
    <w:rsid w:val="002025E4"/>
    <w:rsid w:val="002E6818"/>
    <w:rsid w:val="00324F08"/>
    <w:rsid w:val="003D17CA"/>
    <w:rsid w:val="003F686C"/>
    <w:rsid w:val="00413D7B"/>
    <w:rsid w:val="004268EA"/>
    <w:rsid w:val="004300AD"/>
    <w:rsid w:val="00437FDD"/>
    <w:rsid w:val="0044194F"/>
    <w:rsid w:val="00443107"/>
    <w:rsid w:val="00476A24"/>
    <w:rsid w:val="004A55D8"/>
    <w:rsid w:val="004C7E6A"/>
    <w:rsid w:val="005708FA"/>
    <w:rsid w:val="005838A0"/>
    <w:rsid w:val="00597A21"/>
    <w:rsid w:val="005B1AB9"/>
    <w:rsid w:val="0063414A"/>
    <w:rsid w:val="00683FB6"/>
    <w:rsid w:val="006E16DF"/>
    <w:rsid w:val="00717CF2"/>
    <w:rsid w:val="008A5A07"/>
    <w:rsid w:val="0091712F"/>
    <w:rsid w:val="0092799D"/>
    <w:rsid w:val="009C66AC"/>
    <w:rsid w:val="009D6596"/>
    <w:rsid w:val="00A13E1E"/>
    <w:rsid w:val="00A211BD"/>
    <w:rsid w:val="00A31295"/>
    <w:rsid w:val="00A62744"/>
    <w:rsid w:val="00A670ED"/>
    <w:rsid w:val="00A76BDF"/>
    <w:rsid w:val="00A90A37"/>
    <w:rsid w:val="00AA499C"/>
    <w:rsid w:val="00AA7E55"/>
    <w:rsid w:val="00B23D25"/>
    <w:rsid w:val="00C4597B"/>
    <w:rsid w:val="00CE146A"/>
    <w:rsid w:val="00D5505A"/>
    <w:rsid w:val="00E971F7"/>
    <w:rsid w:val="00EA55DD"/>
    <w:rsid w:val="00F46A92"/>
    <w:rsid w:val="00F81025"/>
    <w:rsid w:val="00FD1E2D"/>
    <w:rsid w:val="00FF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A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7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8FA"/>
  </w:style>
  <w:style w:type="paragraph" w:styleId="a8">
    <w:name w:val="footer"/>
    <w:basedOn w:val="a"/>
    <w:link w:val="a9"/>
    <w:uiPriority w:val="99"/>
    <w:unhideWhenUsed/>
    <w:rsid w:val="0057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A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7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8FA"/>
  </w:style>
  <w:style w:type="paragraph" w:styleId="a8">
    <w:name w:val="footer"/>
    <w:basedOn w:val="a"/>
    <w:link w:val="a9"/>
    <w:uiPriority w:val="99"/>
    <w:unhideWhenUsed/>
    <w:rsid w:val="0057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Мазурова Наталья Борисовна</dc:creator>
  <cp:keywords/>
  <cp:lastModifiedBy>Солод Ольга Геннадьевна</cp:lastModifiedBy>
  <cp:revision>9</cp:revision>
  <cp:lastPrinted>2015-01-13T06:55:00Z</cp:lastPrinted>
  <dcterms:created xsi:type="dcterms:W3CDTF">2014-12-27T06:20:00Z</dcterms:created>
  <dcterms:modified xsi:type="dcterms:W3CDTF">2015-01-16T02:15:00Z</dcterms:modified>
</cp:coreProperties>
</file>